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A83" w:rsidRDefault="00B84A83" w:rsidP="00B84A83">
      <w:r w:rsidRPr="00830902">
        <w:rPr>
          <w:rFonts w:ascii="Century Schoolbook" w:eastAsia="Times New Roman" w:hAnsi="Century Schoolbook" w:cs="Century Schoolbook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00762763" wp14:editId="4FD1C320">
            <wp:simplePos x="0" y="0"/>
            <wp:positionH relativeFrom="margin">
              <wp:posOffset>901700</wp:posOffset>
            </wp:positionH>
            <wp:positionV relativeFrom="margin">
              <wp:posOffset>-209550</wp:posOffset>
            </wp:positionV>
            <wp:extent cx="7543800" cy="2628900"/>
            <wp:effectExtent l="0" t="0" r="0" b="0"/>
            <wp:wrapSquare wrapText="bothSides"/>
            <wp:docPr id="1" name="Рисунок 1" descr="C:\Users\Гульназ\Downloads\001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ownloads\001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63"/>
                    <a:stretch/>
                  </pic:blipFill>
                  <pic:spPr bwMode="auto">
                    <a:xfrm>
                      <a:off x="0" y="0"/>
                      <a:ext cx="75438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B84A83" w:rsidRPr="003927FF" w:rsidRDefault="00B84A83" w:rsidP="00B84A83"/>
    <w:p w:rsidR="00B84A83" w:rsidRPr="003927FF" w:rsidRDefault="00B84A83" w:rsidP="00B84A83"/>
    <w:p w:rsidR="00B84A83" w:rsidRPr="003927FF" w:rsidRDefault="00B84A83" w:rsidP="00B84A83"/>
    <w:p w:rsidR="00B84A83" w:rsidRPr="003927FF" w:rsidRDefault="00B84A83" w:rsidP="00B84A83"/>
    <w:p w:rsidR="00B84A83" w:rsidRPr="003927FF" w:rsidRDefault="00B84A83" w:rsidP="00B84A83"/>
    <w:p w:rsidR="00B84A83" w:rsidRPr="003927FF" w:rsidRDefault="00B84A83" w:rsidP="00B84A83"/>
    <w:p w:rsidR="00B84A83" w:rsidRDefault="00B84A83" w:rsidP="00B84A83"/>
    <w:p w:rsidR="00B84A83" w:rsidRDefault="00B84A83" w:rsidP="00B84A83">
      <w:pPr>
        <w:spacing w:line="240" w:lineRule="auto"/>
        <w:ind w:left="12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84A83" w:rsidRDefault="00B84A83" w:rsidP="00B84A83">
      <w:pPr>
        <w:spacing w:line="240" w:lineRule="auto"/>
        <w:ind w:left="12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84A83" w:rsidRPr="003927FF" w:rsidRDefault="00B84A83" w:rsidP="00B84A83">
      <w:pPr>
        <w:spacing w:line="240" w:lineRule="auto"/>
        <w:ind w:left="1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927FF">
        <w:rPr>
          <w:rFonts w:ascii="Times New Roman" w:hAnsi="Times New Roman" w:cs="Times New Roman"/>
          <w:b/>
          <w:color w:val="000000"/>
          <w:sz w:val="24"/>
          <w:szCs w:val="24"/>
        </w:rPr>
        <w:t>РАБОЧАЯ ПРОГРАММА</w:t>
      </w:r>
    </w:p>
    <w:p w:rsidR="00B84A83" w:rsidRPr="003927FF" w:rsidRDefault="00B84A83" w:rsidP="00B84A83">
      <w:pPr>
        <w:spacing w:line="240" w:lineRule="auto"/>
        <w:ind w:left="120"/>
        <w:contextualSpacing/>
        <w:jc w:val="center"/>
        <w:rPr>
          <w:rFonts w:ascii="Times New Roman" w:hAnsi="Times New Roman" w:cs="Times New Roman"/>
          <w:sz w:val="28"/>
          <w:szCs w:val="24"/>
        </w:rPr>
      </w:pPr>
      <w:r w:rsidRPr="003927FF">
        <w:rPr>
          <w:rFonts w:ascii="Times New Roman" w:hAnsi="Times New Roman" w:cs="Times New Roman"/>
          <w:b/>
          <w:color w:val="000000"/>
          <w:sz w:val="28"/>
          <w:szCs w:val="24"/>
        </w:rPr>
        <w:t>учебного предмета «</w:t>
      </w:r>
      <w:r>
        <w:rPr>
          <w:rFonts w:ascii="Times New Roman" w:hAnsi="Times New Roman" w:cs="Times New Roman"/>
          <w:b/>
          <w:color w:val="000000"/>
          <w:sz w:val="28"/>
          <w:szCs w:val="24"/>
          <w:lang w:val="tt-RU"/>
        </w:rPr>
        <w:t>Родная</w:t>
      </w:r>
      <w:r w:rsidRPr="003927FF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(татар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>ская) литература</w:t>
      </w:r>
      <w:r w:rsidRPr="003927FF">
        <w:rPr>
          <w:rFonts w:ascii="Times New Roman" w:hAnsi="Times New Roman" w:cs="Times New Roman"/>
          <w:b/>
          <w:color w:val="000000"/>
          <w:sz w:val="28"/>
          <w:szCs w:val="24"/>
        </w:rPr>
        <w:t>»</w:t>
      </w:r>
    </w:p>
    <w:p w:rsidR="00B84A83" w:rsidRPr="003927FF" w:rsidRDefault="00B84A83" w:rsidP="00B84A83">
      <w:pPr>
        <w:spacing w:line="240" w:lineRule="auto"/>
        <w:ind w:left="120"/>
        <w:contextualSpacing/>
        <w:jc w:val="center"/>
        <w:rPr>
          <w:rFonts w:ascii="Times New Roman" w:hAnsi="Times New Roman" w:cs="Times New Roman"/>
          <w:sz w:val="28"/>
          <w:szCs w:val="24"/>
        </w:rPr>
      </w:pPr>
      <w:r w:rsidRPr="003927FF">
        <w:rPr>
          <w:rFonts w:ascii="Times New Roman" w:hAnsi="Times New Roman" w:cs="Times New Roman"/>
          <w:color w:val="000000"/>
          <w:sz w:val="28"/>
          <w:szCs w:val="24"/>
        </w:rPr>
        <w:t xml:space="preserve">для обучающихся 10 – 11 классов </w:t>
      </w:r>
    </w:p>
    <w:p w:rsidR="00B84A83" w:rsidRPr="003927FF" w:rsidRDefault="00B84A83" w:rsidP="00B84A83">
      <w:pPr>
        <w:spacing w:line="240" w:lineRule="auto"/>
        <w:ind w:left="3820"/>
        <w:contextualSpacing/>
        <w:rPr>
          <w:rFonts w:ascii="Times New Roman" w:eastAsia="Times New Roman" w:hAnsi="Times New Roman" w:cs="Times New Roman"/>
          <w:sz w:val="28"/>
          <w:szCs w:val="24"/>
        </w:rPr>
      </w:pPr>
      <w:r w:rsidRPr="003927FF">
        <w:rPr>
          <w:rFonts w:ascii="Times New Roman" w:eastAsia="Times New Roman" w:hAnsi="Times New Roman" w:cs="Times New Roman"/>
          <w:sz w:val="28"/>
          <w:szCs w:val="24"/>
          <w:lang w:val="tt-RU"/>
        </w:rPr>
        <w:t>общеобразовательных организаций</w:t>
      </w:r>
      <w:r w:rsidRPr="003927FF">
        <w:rPr>
          <w:rFonts w:ascii="Times New Roman" w:eastAsia="Times New Roman" w:hAnsi="Times New Roman" w:cs="Times New Roman"/>
          <w:sz w:val="28"/>
          <w:szCs w:val="24"/>
        </w:rPr>
        <w:t xml:space="preserve"> с обучением на русском языке</w:t>
      </w:r>
    </w:p>
    <w:p w:rsidR="00B84A83" w:rsidRPr="003927FF" w:rsidRDefault="00B84A83" w:rsidP="00B84A83">
      <w:pPr>
        <w:spacing w:line="240" w:lineRule="auto"/>
        <w:ind w:left="3820"/>
        <w:contextualSpacing/>
        <w:rPr>
          <w:rFonts w:ascii="Times New Roman" w:eastAsia="Times New Roman" w:hAnsi="Times New Roman" w:cs="Times New Roman"/>
          <w:sz w:val="28"/>
          <w:szCs w:val="24"/>
        </w:rPr>
      </w:pPr>
      <w:r w:rsidRPr="003927FF">
        <w:rPr>
          <w:rFonts w:ascii="Times New Roman" w:eastAsia="Times New Roman" w:hAnsi="Times New Roman" w:cs="Times New Roman"/>
          <w:sz w:val="28"/>
          <w:szCs w:val="24"/>
        </w:rPr>
        <w:t xml:space="preserve">             (для изучающих татарский язык как родной)</w:t>
      </w:r>
    </w:p>
    <w:p w:rsidR="00B84A83" w:rsidRPr="003927FF" w:rsidRDefault="00B84A83" w:rsidP="00B84A83">
      <w:pPr>
        <w:spacing w:line="240" w:lineRule="auto"/>
        <w:ind w:left="3820"/>
        <w:contextualSpacing/>
        <w:rPr>
          <w:rFonts w:ascii="Times New Roman" w:hAnsi="Times New Roman" w:cs="Times New Roman"/>
          <w:sz w:val="28"/>
          <w:szCs w:val="24"/>
        </w:rPr>
      </w:pPr>
      <w:r w:rsidRPr="003927FF">
        <w:rPr>
          <w:rFonts w:ascii="Times New Roman" w:eastAsia="Times New Roman" w:hAnsi="Times New Roman" w:cs="Times New Roman"/>
          <w:sz w:val="28"/>
          <w:szCs w:val="24"/>
        </w:rPr>
        <w:t xml:space="preserve">                    для </w:t>
      </w:r>
      <w:r w:rsidRPr="003927FF">
        <w:rPr>
          <w:rFonts w:ascii="Times New Roman" w:eastAsia="Times New Roman" w:hAnsi="Times New Roman" w:cs="Times New Roman"/>
          <w:sz w:val="28"/>
          <w:szCs w:val="24"/>
          <w:lang w:val="tt-RU"/>
        </w:rPr>
        <w:t>10</w:t>
      </w:r>
      <w:r w:rsidRPr="003927FF">
        <w:rPr>
          <w:rFonts w:ascii="Times New Roman" w:eastAsia="Times New Roman" w:hAnsi="Times New Roman" w:cs="Times New Roman"/>
          <w:sz w:val="28"/>
          <w:szCs w:val="24"/>
        </w:rPr>
        <w:t xml:space="preserve"> класса на 2023-2024 учебный год</w:t>
      </w:r>
    </w:p>
    <w:p w:rsidR="00B84A83" w:rsidRPr="003927FF" w:rsidRDefault="00B84A83" w:rsidP="00B84A83">
      <w:pPr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4"/>
        </w:rPr>
      </w:pPr>
    </w:p>
    <w:p w:rsidR="00B84A83" w:rsidRPr="003927FF" w:rsidRDefault="00B84A83" w:rsidP="00B84A83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B84A83" w:rsidRPr="003927FF" w:rsidRDefault="00B84A83" w:rsidP="00B84A83">
      <w:pPr>
        <w:spacing w:line="240" w:lineRule="auto"/>
        <w:ind w:right="-40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927FF">
        <w:rPr>
          <w:rFonts w:ascii="Times New Roman" w:eastAsia="Times New Roman" w:hAnsi="Times New Roman" w:cs="Times New Roman"/>
          <w:sz w:val="24"/>
          <w:szCs w:val="24"/>
        </w:rPr>
        <w:t xml:space="preserve">Составитель: </w:t>
      </w:r>
      <w:r w:rsidRPr="003927FF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Юсупова Г.Г., </w:t>
      </w:r>
      <w:r w:rsidRPr="003927FF">
        <w:rPr>
          <w:rFonts w:ascii="Times New Roman" w:eastAsia="Times New Roman" w:hAnsi="Times New Roman" w:cs="Times New Roman"/>
          <w:sz w:val="24"/>
          <w:szCs w:val="24"/>
        </w:rPr>
        <w:t>учитель родного языка и литературы высшей квалификационной категории</w:t>
      </w:r>
    </w:p>
    <w:p w:rsidR="00B84A83" w:rsidRPr="003927FF" w:rsidRDefault="00B84A83" w:rsidP="00B84A83">
      <w:pPr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B84A83" w:rsidRPr="003927FF" w:rsidRDefault="00B84A83" w:rsidP="00B84A83">
      <w:pPr>
        <w:spacing w:line="240" w:lineRule="auto"/>
        <w:ind w:right="43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val="tt-RU"/>
        </w:rPr>
      </w:pPr>
      <w:r w:rsidRPr="003927FF">
        <w:rPr>
          <w:rFonts w:ascii="Times New Roman" w:eastAsiaTheme="minorEastAsia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B84A83" w:rsidRPr="003927FF" w:rsidRDefault="00B84A83" w:rsidP="00B84A83">
      <w:pPr>
        <w:spacing w:line="240" w:lineRule="auto"/>
        <w:ind w:right="43"/>
        <w:contextualSpacing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3927FF">
        <w:rPr>
          <w:rFonts w:ascii="Times New Roman" w:eastAsiaTheme="minorEastAsia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                                    </w:t>
      </w:r>
      <w:r w:rsidRPr="003927FF">
        <w:rPr>
          <w:rFonts w:ascii="Times New Roman" w:eastAsiaTheme="minorEastAsia" w:hAnsi="Times New Roman" w:cs="Times New Roman"/>
          <w:sz w:val="24"/>
          <w:szCs w:val="24"/>
        </w:rPr>
        <w:t>Рассмотрено на заседании</w:t>
      </w:r>
    </w:p>
    <w:p w:rsidR="00B84A83" w:rsidRPr="003927FF" w:rsidRDefault="00B84A83" w:rsidP="00B84A83">
      <w:pPr>
        <w:spacing w:line="240" w:lineRule="auto"/>
        <w:ind w:right="43" w:firstLine="6521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927FF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   педагогического совета</w:t>
      </w:r>
    </w:p>
    <w:p w:rsidR="00B84A83" w:rsidRPr="003927FF" w:rsidRDefault="00B84A83" w:rsidP="00B84A83">
      <w:pPr>
        <w:spacing w:line="240" w:lineRule="auto"/>
        <w:ind w:right="45" w:firstLine="6521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3927FF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   Протокол №</w:t>
      </w:r>
      <w:r w:rsidRPr="003927FF">
        <w:rPr>
          <w:rFonts w:ascii="Times New Roman" w:eastAsiaTheme="minorEastAsia" w:hAnsi="Times New Roman" w:cs="Times New Roman"/>
          <w:sz w:val="24"/>
          <w:szCs w:val="24"/>
        </w:rPr>
        <w:softHyphen/>
      </w:r>
      <w:r w:rsidRPr="003927FF">
        <w:rPr>
          <w:rFonts w:ascii="Times New Roman" w:eastAsiaTheme="minorEastAsia" w:hAnsi="Times New Roman" w:cs="Times New Roman"/>
          <w:sz w:val="24"/>
          <w:szCs w:val="24"/>
        </w:rPr>
        <w:softHyphen/>
      </w:r>
      <w:r w:rsidRPr="003927FF">
        <w:rPr>
          <w:rFonts w:ascii="Times New Roman" w:eastAsiaTheme="minorEastAsia" w:hAnsi="Times New Roman" w:cs="Times New Roman"/>
          <w:sz w:val="24"/>
          <w:szCs w:val="24"/>
        </w:rPr>
        <w:softHyphen/>
      </w:r>
      <w:r w:rsidRPr="003927FF">
        <w:rPr>
          <w:rFonts w:ascii="Times New Roman" w:eastAsiaTheme="minorEastAsia" w:hAnsi="Times New Roman" w:cs="Times New Roman"/>
          <w:sz w:val="24"/>
          <w:szCs w:val="24"/>
        </w:rPr>
        <w:softHyphen/>
      </w:r>
      <w:r w:rsidRPr="003927FF">
        <w:rPr>
          <w:rFonts w:ascii="Times New Roman" w:eastAsiaTheme="minorEastAsia" w:hAnsi="Times New Roman" w:cs="Times New Roman"/>
          <w:sz w:val="24"/>
          <w:szCs w:val="24"/>
        </w:rPr>
        <w:softHyphen/>
      </w:r>
      <w:r w:rsidRPr="003927FF">
        <w:rPr>
          <w:rFonts w:ascii="Times New Roman" w:eastAsiaTheme="minorEastAsia" w:hAnsi="Times New Roman" w:cs="Times New Roman"/>
          <w:sz w:val="24"/>
          <w:szCs w:val="24"/>
        </w:rPr>
        <w:softHyphen/>
      </w:r>
      <w:r w:rsidRPr="003927FF">
        <w:rPr>
          <w:rFonts w:ascii="Times New Roman" w:eastAsiaTheme="minorEastAsia" w:hAnsi="Times New Roman" w:cs="Times New Roman"/>
          <w:sz w:val="24"/>
          <w:szCs w:val="24"/>
        </w:rPr>
        <w:softHyphen/>
      </w:r>
      <w:r w:rsidRPr="003927FF">
        <w:rPr>
          <w:rFonts w:ascii="Times New Roman" w:eastAsiaTheme="minorEastAsia" w:hAnsi="Times New Roman" w:cs="Times New Roman"/>
          <w:sz w:val="24"/>
          <w:szCs w:val="24"/>
        </w:rPr>
        <w:softHyphen/>
        <w:t xml:space="preserve">1                                                                           </w:t>
      </w:r>
    </w:p>
    <w:p w:rsidR="00B84A83" w:rsidRPr="003927FF" w:rsidRDefault="00B84A83" w:rsidP="00B84A83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3927FF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Pr="003927FF">
        <w:rPr>
          <w:rFonts w:ascii="Times New Roman" w:eastAsiaTheme="minorEastAsia" w:hAnsi="Times New Roman" w:cs="Times New Roman"/>
          <w:sz w:val="24"/>
          <w:szCs w:val="24"/>
          <w:lang w:val="tt-RU"/>
        </w:rPr>
        <w:t xml:space="preserve">    </w:t>
      </w:r>
      <w:r w:rsidRPr="003927FF">
        <w:rPr>
          <w:rFonts w:ascii="Times New Roman" w:eastAsiaTheme="minorEastAsia" w:hAnsi="Times New Roman" w:cs="Times New Roman"/>
          <w:sz w:val="24"/>
          <w:szCs w:val="24"/>
        </w:rPr>
        <w:t>От 28 августа 2023 г</w:t>
      </w:r>
    </w:p>
    <w:p w:rsidR="00B84A83" w:rsidRPr="003927FF" w:rsidRDefault="00B84A83" w:rsidP="00B84A83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B84A83" w:rsidRPr="003927FF" w:rsidRDefault="00B84A83" w:rsidP="00B84A8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tt-RU"/>
        </w:rPr>
      </w:pPr>
    </w:p>
    <w:p w:rsidR="00B84A83" w:rsidRPr="003927FF" w:rsidRDefault="00B84A83" w:rsidP="00B84A8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tt-RU"/>
        </w:rPr>
      </w:pPr>
    </w:p>
    <w:p w:rsidR="00B84A83" w:rsidRPr="003927FF" w:rsidRDefault="00B84A83" w:rsidP="00B84A83">
      <w:pPr>
        <w:autoSpaceDE w:val="0"/>
        <w:autoSpaceDN w:val="0"/>
        <w:adjustRightInd w:val="0"/>
        <w:spacing w:before="11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3927FF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село Терси, 2023 год </w:t>
      </w:r>
    </w:p>
    <w:p w:rsidR="00B84A83" w:rsidRDefault="00B84A83" w:rsidP="00B84A83">
      <w:pPr>
        <w:jc w:val="center"/>
        <w:rPr>
          <w:lang w:val="tt-RU"/>
        </w:rPr>
      </w:pPr>
    </w:p>
    <w:p w:rsidR="00B84A83" w:rsidRPr="00B84A83" w:rsidRDefault="00B84A83" w:rsidP="00B84A83">
      <w:pPr>
        <w:spacing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84A8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 xml:space="preserve">Являясь носителем литературного языка, родная литература не только приобщает обучающихся к литературному наследию своего народа, </w:t>
      </w:r>
      <w:r w:rsidRPr="00B84A83">
        <w:rPr>
          <w:rFonts w:ascii="Times New Roman" w:hAnsi="Times New Roman" w:cs="Times New Roman"/>
          <w:sz w:val="24"/>
          <w:szCs w:val="24"/>
        </w:rPr>
        <w:br/>
        <w:t>но и способствует обогащению активного и потенциального словарного запаса, развитию у обучающихся культуры владения родным языком во всей полноте его функциональных возможностей в соответствии с нормами устной и письменной речи.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0" w:name="_Hlk126061556"/>
      <w:r w:rsidRPr="00B84A83">
        <w:rPr>
          <w:rFonts w:ascii="Times New Roman" w:hAnsi="Times New Roman" w:cs="Times New Roman"/>
          <w:sz w:val="24"/>
          <w:szCs w:val="24"/>
        </w:rPr>
        <w:t>В основу курса «Родная литература (татарская)» в 10-11 классах положены принципы связи искусства с жизнью, единств</w:t>
      </w:r>
      <w:r w:rsidRPr="00B84A83">
        <w:rPr>
          <w:rFonts w:ascii="Times New Roman" w:hAnsi="Times New Roman" w:cs="Times New Roman"/>
          <w:sz w:val="24"/>
          <w:szCs w:val="24"/>
        </w:rPr>
        <w:t xml:space="preserve">а формы и содержания, традиций </w:t>
      </w:r>
      <w:r w:rsidRPr="00B84A83">
        <w:rPr>
          <w:rFonts w:ascii="Times New Roman" w:hAnsi="Times New Roman" w:cs="Times New Roman"/>
          <w:sz w:val="24"/>
          <w:szCs w:val="24"/>
        </w:rPr>
        <w:t>и новаторства, осмысление обучающимися историко- литературных сведений, нравственно-этических представлений, освоение основных теоретико-литературных понятий, истории татарской литературы, формирование умений и навыков анализировать, оценивать и интерпретировать литературные произведения, овладение выразительными средствами родного (татарского) языка.</w:t>
      </w:r>
    </w:p>
    <w:bookmarkEnd w:id="0"/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 xml:space="preserve">Изучение родной (татарской) литературы направлено на достижение следующих </w:t>
      </w:r>
      <w:r w:rsidRPr="00B84A83">
        <w:rPr>
          <w:rFonts w:ascii="Times New Roman" w:hAnsi="Times New Roman" w:cs="Times New Roman"/>
          <w:b/>
          <w:sz w:val="24"/>
          <w:szCs w:val="24"/>
        </w:rPr>
        <w:t>целей: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формирование культуры читательского восприятия;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достижение читательской самостоятельности обучающихся, приобретённых на уроках при обучении литературе навыков анализа и интерпретации литературных текстов.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Достижение поставле</w:t>
      </w:r>
      <w:r w:rsidRPr="00B84A83">
        <w:rPr>
          <w:rFonts w:ascii="Times New Roman" w:hAnsi="Times New Roman" w:cs="Times New Roman"/>
          <w:sz w:val="24"/>
          <w:szCs w:val="24"/>
        </w:rPr>
        <w:t xml:space="preserve">нных целей реализации программы </w:t>
      </w:r>
      <w:r w:rsidRPr="00B84A83">
        <w:rPr>
          <w:rFonts w:ascii="Times New Roman" w:hAnsi="Times New Roman" w:cs="Times New Roman"/>
          <w:sz w:val="24"/>
          <w:szCs w:val="24"/>
        </w:rPr>
        <w:t xml:space="preserve">по родной (татарской) литературе предусматривает решение следующих </w:t>
      </w:r>
      <w:r w:rsidRPr="00B84A83">
        <w:rPr>
          <w:rFonts w:ascii="Times New Roman" w:hAnsi="Times New Roman" w:cs="Times New Roman"/>
          <w:b/>
          <w:sz w:val="24"/>
          <w:szCs w:val="24"/>
        </w:rPr>
        <w:t>задач: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1" w:name="_Hlk127650976"/>
      <w:r w:rsidRPr="00B84A83">
        <w:rPr>
          <w:rFonts w:ascii="Times New Roman" w:hAnsi="Times New Roman" w:cs="Times New Roman"/>
          <w:sz w:val="24"/>
          <w:szCs w:val="24"/>
        </w:rPr>
        <w:t>формирование ценностного отношения к родной (татарской) литературе, осознание её роли как духовной и национальной культурной ценности;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овладение навыком анализа текста художественного произведения (умение выделять основные темы произведения, его проблематику, опре</w:t>
      </w:r>
      <w:r w:rsidRPr="00B84A83">
        <w:rPr>
          <w:rFonts w:ascii="Times New Roman" w:hAnsi="Times New Roman" w:cs="Times New Roman"/>
          <w:sz w:val="24"/>
          <w:szCs w:val="24"/>
        </w:rPr>
        <w:t xml:space="preserve">делять жанровые </w:t>
      </w:r>
      <w:r w:rsidRPr="00B84A83">
        <w:rPr>
          <w:rFonts w:ascii="Times New Roman" w:hAnsi="Times New Roman" w:cs="Times New Roman"/>
          <w:sz w:val="24"/>
          <w:szCs w:val="24"/>
        </w:rPr>
        <w:t>и родовые, сюжетные и композиционные решения автора, место, время и способ изображения действия, стилистическое и реч</w:t>
      </w:r>
      <w:r w:rsidRPr="00B84A83">
        <w:rPr>
          <w:rFonts w:ascii="Times New Roman" w:hAnsi="Times New Roman" w:cs="Times New Roman"/>
          <w:sz w:val="24"/>
          <w:szCs w:val="24"/>
        </w:rPr>
        <w:t xml:space="preserve">евое своеобразие текста, прямой </w:t>
      </w:r>
      <w:r w:rsidRPr="00B84A83">
        <w:rPr>
          <w:rFonts w:ascii="Times New Roman" w:hAnsi="Times New Roman" w:cs="Times New Roman"/>
          <w:sz w:val="24"/>
          <w:szCs w:val="24"/>
        </w:rPr>
        <w:t>и переносные планы текста, умение «видеть» подтексты);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формирование умения анализировать в устной и письменной форме самостоятельно прочитанные произведения, их отдельные фрагменты, аспекты;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овладение необходимым понятийным и терминологическим аппаратом, позволяющим обобщать и осмыслять читательский опыт в устной и письменной форме;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lastRenderedPageBreak/>
        <w:t>формирование умения самостоятельно создавать тексты различных жанров (ответы на вопросы, рецензии, аннотации и другие);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овладение умением определять стратегию своего чтения, осуществление читательского выбора;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формирование умения испол</w:t>
      </w:r>
      <w:r w:rsidRPr="00B84A83">
        <w:rPr>
          <w:rFonts w:ascii="Times New Roman" w:hAnsi="Times New Roman" w:cs="Times New Roman"/>
          <w:sz w:val="24"/>
          <w:szCs w:val="24"/>
        </w:rPr>
        <w:t xml:space="preserve">ьзовать в читательской, учебной </w:t>
      </w:r>
      <w:r w:rsidRPr="00B84A83">
        <w:rPr>
          <w:rFonts w:ascii="Times New Roman" w:hAnsi="Times New Roman" w:cs="Times New Roman"/>
          <w:sz w:val="24"/>
          <w:szCs w:val="24"/>
        </w:rPr>
        <w:t>и исследовательской деятельности ресурсы библиотек, музеев, архивов, в том числе цифровых, виртуальных;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овладение различными формами продуктивной читательской и текстовой деятельности (проектные и исследовательские</w:t>
      </w:r>
      <w:r w:rsidRPr="00B84A83">
        <w:rPr>
          <w:rFonts w:ascii="Times New Roman" w:hAnsi="Times New Roman" w:cs="Times New Roman"/>
          <w:sz w:val="24"/>
          <w:szCs w:val="24"/>
        </w:rPr>
        <w:t xml:space="preserve"> работы о литературе, искусстве </w:t>
      </w:r>
      <w:r w:rsidRPr="00B84A83">
        <w:rPr>
          <w:rFonts w:ascii="Times New Roman" w:hAnsi="Times New Roman" w:cs="Times New Roman"/>
          <w:sz w:val="24"/>
          <w:szCs w:val="24"/>
        </w:rPr>
        <w:t>и другие);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использование изученных произведений литературы для повышения речевой культуры, совершенствования собственной устной и письменной речи.</w:t>
      </w:r>
      <w:bookmarkEnd w:id="1"/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 xml:space="preserve">Общее число часов, рекомендованных для изучения родной (татарской) литературы, - 68 часов: в 10 классе - 34 часа (1 час в </w:t>
      </w:r>
      <w:r w:rsidRPr="00B84A83">
        <w:rPr>
          <w:rFonts w:ascii="Times New Roman" w:hAnsi="Times New Roman" w:cs="Times New Roman"/>
          <w:sz w:val="24"/>
          <w:szCs w:val="24"/>
        </w:rPr>
        <w:t xml:space="preserve">неделю), в 11 классе - 34 часа </w:t>
      </w:r>
      <w:r w:rsidRPr="00B84A83">
        <w:rPr>
          <w:rFonts w:ascii="Times New Roman" w:hAnsi="Times New Roman" w:cs="Times New Roman"/>
          <w:sz w:val="24"/>
          <w:szCs w:val="24"/>
        </w:rPr>
        <w:t>(1 час в неделю).</w:t>
      </w:r>
    </w:p>
    <w:p w:rsidR="00B84A83" w:rsidRPr="00B84A83" w:rsidRDefault="00B84A83" w:rsidP="00B84A83">
      <w:pPr>
        <w:rPr>
          <w:rFonts w:ascii="Times New Roman" w:hAnsi="Times New Roman" w:cs="Times New Roman"/>
          <w:sz w:val="24"/>
          <w:szCs w:val="24"/>
        </w:rPr>
      </w:pPr>
    </w:p>
    <w:p w:rsidR="00B84A83" w:rsidRPr="00B84A83" w:rsidRDefault="00B84A83" w:rsidP="00B84A83">
      <w:pPr>
        <w:rPr>
          <w:rFonts w:ascii="Times New Roman" w:hAnsi="Times New Roman" w:cs="Times New Roman"/>
          <w:sz w:val="24"/>
          <w:szCs w:val="24"/>
        </w:rPr>
      </w:pPr>
    </w:p>
    <w:p w:rsidR="00B84A83" w:rsidRPr="00B84A83" w:rsidRDefault="00B84A83" w:rsidP="00B84A83">
      <w:pPr>
        <w:rPr>
          <w:rFonts w:ascii="Times New Roman" w:hAnsi="Times New Roman" w:cs="Times New Roman"/>
          <w:sz w:val="24"/>
          <w:szCs w:val="24"/>
        </w:rPr>
      </w:pPr>
    </w:p>
    <w:p w:rsidR="00B84A83" w:rsidRPr="00B84A83" w:rsidRDefault="00B84A83" w:rsidP="00B84A83">
      <w:pPr>
        <w:rPr>
          <w:rFonts w:ascii="Times New Roman" w:hAnsi="Times New Roman" w:cs="Times New Roman"/>
          <w:sz w:val="24"/>
          <w:szCs w:val="24"/>
        </w:rPr>
      </w:pPr>
    </w:p>
    <w:p w:rsidR="00B84A83" w:rsidRPr="00B84A83" w:rsidRDefault="00B84A83" w:rsidP="00B84A83">
      <w:pPr>
        <w:rPr>
          <w:rFonts w:ascii="Times New Roman" w:hAnsi="Times New Roman" w:cs="Times New Roman"/>
          <w:sz w:val="24"/>
          <w:szCs w:val="24"/>
        </w:rPr>
      </w:pPr>
    </w:p>
    <w:p w:rsidR="00B84A83" w:rsidRPr="00B84A83" w:rsidRDefault="00B84A83" w:rsidP="00B84A83">
      <w:pPr>
        <w:rPr>
          <w:rFonts w:ascii="Times New Roman" w:hAnsi="Times New Roman" w:cs="Times New Roman"/>
          <w:sz w:val="24"/>
          <w:szCs w:val="24"/>
        </w:rPr>
      </w:pPr>
    </w:p>
    <w:p w:rsidR="00B84A83" w:rsidRDefault="00B84A83" w:rsidP="00B84A83"/>
    <w:p w:rsidR="00B84A83" w:rsidRDefault="00B84A83" w:rsidP="00B84A83"/>
    <w:p w:rsidR="00B84A83" w:rsidRDefault="00B84A83" w:rsidP="00B84A83"/>
    <w:p w:rsidR="00B84A83" w:rsidRDefault="00B84A83" w:rsidP="00B84A83"/>
    <w:p w:rsidR="00B84A83" w:rsidRDefault="00B84A83" w:rsidP="00B84A83"/>
    <w:p w:rsidR="00B84A83" w:rsidRDefault="00B84A83" w:rsidP="00B84A83"/>
    <w:p w:rsidR="00B84A83" w:rsidRDefault="00B84A83" w:rsidP="00B84A83"/>
    <w:p w:rsidR="00B84A83" w:rsidRPr="00B84A83" w:rsidRDefault="00B84A83" w:rsidP="00B84A83">
      <w:pPr>
        <w:spacing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84A8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СОДЕРЖАНИЕ ОБУЧЕНИЯ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 xml:space="preserve">В содержании программы по родной (татарской) литературе выделяются следующие содержательные линии: литература татарского народа, проблемно-тематические блоки, теория литературы, которые ориентируются на достижение 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и предметных результатов и охватывают формирование различных компетенций.</w:t>
      </w:r>
    </w:p>
    <w:p w:rsidR="00B84A83" w:rsidRPr="00B84A83" w:rsidRDefault="00B84A83" w:rsidP="00B84A83">
      <w:pPr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 xml:space="preserve">5.5. В основе содержания и структуры программы преподавания татарской литературы в 10-11 классах лежит концепция модульного преподавания, где выделяются такие проблемно-тематические блоки как «Личность и общество», «Личность и история», «Личность и семейные ценности», «Личность и природа» </w:t>
      </w:r>
      <w:r w:rsidRPr="00B84A83">
        <w:rPr>
          <w:rFonts w:ascii="Times New Roman" w:hAnsi="Times New Roman" w:cs="Times New Roman"/>
          <w:sz w:val="24"/>
          <w:szCs w:val="24"/>
        </w:rPr>
        <w:br/>
        <w:t>и другие, что даёт возможность для формирования восприятия литературы как самостоятельно развивающейся эстетической системы, основанной</w:t>
      </w:r>
      <w:r w:rsidRPr="00B84A83">
        <w:rPr>
          <w:rFonts w:ascii="Times New Roman" w:hAnsi="Times New Roman" w:cs="Times New Roman"/>
          <w:sz w:val="24"/>
          <w:szCs w:val="24"/>
        </w:rPr>
        <w:br/>
        <w:t>на раскрытии взаимосвязей литературных произведений, в контексте их восприятия, общественной и культурно- исторической значимости.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84A83">
        <w:rPr>
          <w:rFonts w:ascii="Times New Roman" w:hAnsi="Times New Roman" w:cs="Times New Roman"/>
          <w:b/>
          <w:sz w:val="24"/>
          <w:szCs w:val="24"/>
        </w:rPr>
        <w:t>Содержание обучения в 10 классе.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1. Человек как высшая ценность. Человек, нравственное начало в человеке, проблема духовного потенциала личности и его реализация, своё «Я» в человеке, индивидуальное в человеке, человек перед судом своей совести, выражение отношения к другим людям, становление личности, личность и мир, судьба человека.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1.1. Стихотворения Г. Тукая «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Шагыйрь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>» («Поэт»), «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Кыйтга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>» («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Көчләремне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84A83">
        <w:rPr>
          <w:rFonts w:ascii="Times New Roman" w:hAnsi="Times New Roman" w:cs="Times New Roman"/>
          <w:sz w:val="24"/>
          <w:szCs w:val="24"/>
        </w:rPr>
        <w:t>мин...</w:t>
      </w:r>
      <w:proofErr w:type="gramEnd"/>
      <w:r w:rsidRPr="00B84A83">
        <w:rPr>
          <w:rFonts w:ascii="Times New Roman" w:hAnsi="Times New Roman" w:cs="Times New Roman"/>
          <w:sz w:val="24"/>
          <w:szCs w:val="24"/>
        </w:rPr>
        <w:t>») («Отрывок» («Силы я свои…»). Проблема жизни и смерти, смысла жизни, миссии поэта. Философские размышления, наполненные тоской, печалью. Неповторимость и ценность каждой личности, отражение его нравственных позиций.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1.2. Повесть Г. 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Рахима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«Идел» («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Идель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»). Поиски героем смысла жизни. Мотив одиночества. Выражение душевных настроений, состояний человека через описание картин природы. Роль перцептивного 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хронотопа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в понимании психологического состояния лирического героя. Нерасторжимость судьбы человека с судьбой нации.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1.3. Стихотворение Р. 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Файзуллина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Җаныңның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ваклыгын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>...» («Мелочность души твоей...»). Проблема свободы личности и свободы мнений. Чувство собственного достоинства лирического героя.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1.4. Стихотворение Р. 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Хариса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«Алтын 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төрән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>» («Золотой лемех»). Страницы истории. Символическое звучание образа Времени. Человек во Времени. Способность Человека овладеть пространством Времени.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1.5. Поэма И. 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Юзеева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Өчәү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чыктык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ерак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юлга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>» («Мы втроём отправились в путь»). Проблема поиска человеком смысла жизни. Определение жизненных целей. Миссия человека на этой земле. Символические образы в поэме. Категории добра, красоты.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lastRenderedPageBreak/>
        <w:t xml:space="preserve">1.6. Стихотворения 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Зульфата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«Кем әле 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син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>?» («А кто ты?»), «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Дүрт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җыр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>» («Четыре песни»). Смысл жизни, быстротечность жизни человека. Важность совершения добрых дел.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1.7. Стихотворение Р. 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Аймата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Җәйнең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соңгы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җыры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>» («Последняя песня лета»). Философские взгляды лирического героя. Образы уходящего лета</w:t>
      </w:r>
      <w:r w:rsidRPr="00B84A83">
        <w:rPr>
          <w:rFonts w:ascii="Times New Roman" w:hAnsi="Times New Roman" w:cs="Times New Roman"/>
          <w:sz w:val="24"/>
          <w:szCs w:val="24"/>
        </w:rPr>
        <w:br/>
        <w:t>и наступающей осени.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1.8. Стихотворения Л. 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Гибадуллиной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«Ә 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очасы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килә...» («А хочется летать...»), «...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Җирдән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күккә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күктән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җиргә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кадәр...» («От земли - до неба,</w:t>
      </w:r>
      <w:r w:rsidRPr="00B84A83">
        <w:rPr>
          <w:rFonts w:ascii="Times New Roman" w:hAnsi="Times New Roman" w:cs="Times New Roman"/>
          <w:sz w:val="24"/>
          <w:szCs w:val="24"/>
        </w:rPr>
        <w:br/>
        <w:t xml:space="preserve"> от неба до земли»). Желания лирического героя и реальность. Мотив неосуществимой мечты. Два образа окна</w:t>
      </w:r>
      <w:r>
        <w:rPr>
          <w:rFonts w:ascii="Times New Roman" w:hAnsi="Times New Roman" w:cs="Times New Roman"/>
          <w:sz w:val="24"/>
          <w:szCs w:val="24"/>
        </w:rPr>
        <w:t xml:space="preserve">: окно человеческой души и окно </w:t>
      </w:r>
      <w:r w:rsidRPr="00B84A83">
        <w:rPr>
          <w:rFonts w:ascii="Times New Roman" w:hAnsi="Times New Roman" w:cs="Times New Roman"/>
          <w:sz w:val="24"/>
          <w:szCs w:val="24"/>
        </w:rPr>
        <w:t>во Вселенную.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2. Человек и семья. Человек и семейные отношения. Место человека в семье. Любовь в жизни человека. Доверие, уважение, верность - главные семейные ценности. Роль родителей в семье. Проблема полноценности семьи.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2.1. Повесть Г. 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Исхаки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Остазбикә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» («Наставница»). Проблемы вечности общечеловеческих ценностей. Человек, смысл жизни и семейное счастье. Сила любви и преданности. Духовное самосознание героини. Жертвенность во имя любви. Психологизм повести: внутренний конфликт 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Сагиды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>.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2.2. Рассказ А. 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Еники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һәм 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кыз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>» («Мать и дочь»). Психологизм</w:t>
      </w:r>
      <w:r w:rsidRPr="00B84A83">
        <w:rPr>
          <w:rFonts w:ascii="Times New Roman" w:hAnsi="Times New Roman" w:cs="Times New Roman"/>
          <w:sz w:val="24"/>
          <w:szCs w:val="24"/>
        </w:rPr>
        <w:br/>
        <w:t>и лиризм в изображении образов в произведении на военную тематику. Отображение драматических и трагических моментов военно</w:t>
      </w:r>
      <w:r w:rsidRPr="00B84A83">
        <w:rPr>
          <w:rFonts w:ascii="Times New Roman" w:hAnsi="Times New Roman" w:cs="Times New Roman"/>
          <w:sz w:val="24"/>
          <w:szCs w:val="24"/>
        </w:rPr>
        <w:t xml:space="preserve">й действительности в характере </w:t>
      </w:r>
      <w:r w:rsidRPr="00B84A83">
        <w:rPr>
          <w:rFonts w:ascii="Times New Roman" w:hAnsi="Times New Roman" w:cs="Times New Roman"/>
          <w:sz w:val="24"/>
          <w:szCs w:val="24"/>
        </w:rPr>
        <w:t>и духовной стойкости человека.</w:t>
      </w:r>
      <w:r w:rsidRPr="00B84A83">
        <w:rPr>
          <w:rFonts w:ascii="Times New Roman" w:hAnsi="Times New Roman" w:cs="Times New Roman"/>
          <w:sz w:val="24"/>
          <w:szCs w:val="24"/>
        </w:rPr>
        <w:t xml:space="preserve"> Теплота взаимоотношений матери </w:t>
      </w:r>
      <w:r w:rsidRPr="00B84A83">
        <w:rPr>
          <w:rFonts w:ascii="Times New Roman" w:hAnsi="Times New Roman" w:cs="Times New Roman"/>
          <w:sz w:val="24"/>
          <w:szCs w:val="24"/>
        </w:rPr>
        <w:t>и дочери.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2.3. Поэма И. 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Юзеева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Гашыйклар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тавы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>» («Гора влюблённых»). Оригинальность сюжета, романтический пафос, раскрытие характеров в их духовном противостоянии. Любовь как высшая ценно</w:t>
      </w:r>
      <w:r w:rsidRPr="00B84A83">
        <w:rPr>
          <w:rFonts w:ascii="Times New Roman" w:hAnsi="Times New Roman" w:cs="Times New Roman"/>
          <w:sz w:val="24"/>
          <w:szCs w:val="24"/>
        </w:rPr>
        <w:t xml:space="preserve">сть. Связь жизненной философии </w:t>
      </w:r>
      <w:r w:rsidRPr="00B84A83">
        <w:rPr>
          <w:rFonts w:ascii="Times New Roman" w:hAnsi="Times New Roman" w:cs="Times New Roman"/>
          <w:sz w:val="24"/>
          <w:szCs w:val="24"/>
        </w:rPr>
        <w:t>с идеализацией любви. Проблемы верности, чести, уважения</w:t>
      </w:r>
      <w:r w:rsidRPr="00B84A83">
        <w:rPr>
          <w:rFonts w:ascii="Times New Roman" w:hAnsi="Times New Roman" w:cs="Times New Roman"/>
          <w:sz w:val="24"/>
          <w:szCs w:val="24"/>
        </w:rPr>
        <w:br/>
        <w:t>к чувствам близких людей.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2.4. Драма Ш. Хусаинова «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Әни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килде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>» («Мама приехала»). Сущность семейных отношений. Сложность во взаимоотношениях детей и родителей. Внимание к общечеловеческим ценностям: сострадание, ответственность за жизнь близкого человека, милосердие, любовь и уважение. Социально-этическая проблема в драме. Формирование «критического направления» в драматургии. Особенности жанра драмы.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lastRenderedPageBreak/>
        <w:t>2.5. Стихотворение Х. 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Туфана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Әйткән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идең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>» («О сказанном тобой»). Выражение в стихотворениях сокровенных чувств и переживаний лирического героя. Размышления поэта о дружбе, любви, преданности и верности. Тонкий лиризм стихотворений.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2.6. Стихотворение М. 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Ышанма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>» («Не верь»). Образ автора, изображение его духовной силы. Долг лирического героя перед родиной, близкими людьми. Изображение патриотических чувств лирического героя. Отождествление чувств верности и преданности перед своим народом и любимой женщиной.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2.7. Рассказ Р. 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Мухаметшина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Тырыйк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>» («Прыгун»). Осознание общечеловеческих ценностей. Образ семьи в детском восприятии.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2.8. Дидактические наставления Р. 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Фахретдинова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Гаилә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>» («Семья»). Функция каждого члена семьи, красота семейных взаимоотношений на примере татарской семьи. Значение семьи в жизни человека и общества.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3. Человек и национальный характер. Человек и нация, судьба народа, родной язык как духовная опора человека, тема бессмертия народа, нации, национальные черты характера, своеобразие национального эстетического идеала, человек как хранитель традиций своего народа.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3.1. Стихотворение М. 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Гафури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Үзем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һәм 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халкым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>» («Я и мой народ»). Обеспокоенность поэта за судьбу своей нации. Идея служения народу. Миссия поэта в воплощении идеи его дальнейшего развития.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3.2. Стихотворение Р. 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Миннуллина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«Туган 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телемә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>» («Родной язык»). Образ родного языка, восхищение его красотой и выра</w:t>
      </w:r>
      <w:r w:rsidRPr="00B84A83">
        <w:rPr>
          <w:rFonts w:ascii="Times New Roman" w:hAnsi="Times New Roman" w:cs="Times New Roman"/>
          <w:sz w:val="24"/>
          <w:szCs w:val="24"/>
        </w:rPr>
        <w:t xml:space="preserve">зительностью. Обращение автора </w:t>
      </w:r>
      <w:r w:rsidRPr="00B84A83">
        <w:rPr>
          <w:rFonts w:ascii="Times New Roman" w:hAnsi="Times New Roman" w:cs="Times New Roman"/>
          <w:sz w:val="24"/>
          <w:szCs w:val="24"/>
        </w:rPr>
        <w:t>к нему. Долг поэта перед родным языком.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3.3. Стихотворение Р. 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Зайдуллы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Карап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торам 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Казаныма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» («Любуюсь Казанью»). Образ Казани сквозь призму времени: прошлое, настоящее и будущее татарского народа. 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3.4. Стихотворение Р. 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Ахметзянова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«И 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тел» («Мой родной язык»), «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Бергәләп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җырлыйк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>» («Споём вместе»). Ценность и значимость родного языка, его роли в жизни человека. Язык как символ единства нации.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3.5. Комедия Г. 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Исхаки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Җан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Баевич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». Потеря себя, своей национальной сущности. Осмеяние низменных качеств человека. Утрата душевной связи человека со своими корнями. Неразрывное единство действия и сатиры. Мастерство автора </w:t>
      </w:r>
      <w:r w:rsidRPr="00B84A83">
        <w:rPr>
          <w:rFonts w:ascii="Times New Roman" w:hAnsi="Times New Roman" w:cs="Times New Roman"/>
          <w:sz w:val="24"/>
          <w:szCs w:val="24"/>
        </w:rPr>
        <w:br/>
        <w:t>в создании индивидуальных характеров.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4. Теория литературы.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lastRenderedPageBreak/>
        <w:t>Пафос, сентиментальный пафос, драматический пафос, романтический пафос, сатирический пафос, фарс, контраст, риторический вопрос, национальный характер.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b/>
          <w:sz w:val="24"/>
          <w:szCs w:val="24"/>
        </w:rPr>
        <w:t>Содержание обучения в 11 классе.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7</w:t>
      </w:r>
      <w:r w:rsidRPr="00B84A83">
        <w:rPr>
          <w:rFonts w:ascii="Times New Roman" w:hAnsi="Times New Roman" w:cs="Times New Roman"/>
          <w:sz w:val="24"/>
          <w:szCs w:val="24"/>
        </w:rPr>
        <w:t xml:space="preserve">1. Человек и общество. Личность в социуме, влияние социальной среды </w:t>
      </w:r>
      <w:r w:rsidRPr="00B84A83">
        <w:rPr>
          <w:rFonts w:ascii="Times New Roman" w:hAnsi="Times New Roman" w:cs="Times New Roman"/>
          <w:sz w:val="24"/>
          <w:szCs w:val="24"/>
        </w:rPr>
        <w:br/>
        <w:t>на личность человека, взаимоотношения человека и общества, человек</w:t>
      </w:r>
      <w:r w:rsidRPr="00B84A83">
        <w:rPr>
          <w:rFonts w:ascii="Times New Roman" w:hAnsi="Times New Roman" w:cs="Times New Roman"/>
          <w:sz w:val="24"/>
          <w:szCs w:val="24"/>
        </w:rPr>
        <w:br/>
        <w:t>и государственная система, гражданственность и патриотизм, интересы личности, интересы общества, интересы государства, жизнь и идеология.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1.1. Стихотворение Г. Тукая «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Өзелгән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өмид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>» («Разбитая надежда»). Выражение утраченных надежд и веры в светлое будущее татарского народа. Подавленное состояние героя. Глубокий психологизм, трагические переживания, мотивы ненависти к жестокой действительности.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 xml:space="preserve">1.2. Стихотворение С. 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Рамиева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Сүзем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һәм 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үзем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>» («Я и моё слово»). Поиск жизненного идеала. Духовный мир лирического героя. Определение новых путей творческой деятельности поэта. Противопоставление его надежд и реальной действительности.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 xml:space="preserve">1.3. Стихотворение 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Дардменда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Куанды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ил, канат 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какты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мәләкләр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>...» («Когда страна возликовала...»). Смысл, вложенный поэтом в понятие мотива Отчизны, родной земли. Чувство тоски, переходящее в глубокий драматизм переживаний лирического героя. Боль поэта за судьбу народа. Переживания</w:t>
      </w:r>
      <w:r w:rsidRPr="00B84A83">
        <w:rPr>
          <w:rFonts w:ascii="Times New Roman" w:hAnsi="Times New Roman" w:cs="Times New Roman"/>
          <w:sz w:val="24"/>
          <w:szCs w:val="24"/>
        </w:rPr>
        <w:br/>
        <w:t>по поводу потери связи с народом. Чувство отчуждения и связанные с ним экзистенциальные страдания поэта.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1.4. К. 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Тинчурин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Сүнгән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йолдызлар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>» («Угасшие звезды»). Изображение Первой мировой войны как причины всех бед, несчастной судьбы народа. Метафоричность названия. Символические образы в произведении.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1.5. Драма Х. 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Такташа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Югалган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матурлык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>» («Утраченная красота»). Социально-нравственная проблематика произведения. Обращение к проблемам любви и создания семьи. Роль женщины в семье и обществе. Противостояние господствующей в стране идеологии и реальной действительности.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1.6. Стихотворение Х. Аюпова «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Әманәт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>» («Завещание»). Образ песни, как завещание одного поколения другому. Восхваление нравственных качеств человека: честь, достоинство, человеколюбие, патриотизм, солидарность.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lastRenderedPageBreak/>
        <w:t>1.7. Стихотворение Р. Валиева «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Ватаным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>» («Отчизна моя»). Патриотический настрой стихотворения. Образ народа-победителя. Чувство гордости за свою родину, за свой народ.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2. Человек и история. Роль личности в истории, вечное и исторически обусловленное в жизни человека и в культуре, свобода человека в условиях абсолютной несвободы, человек в прошлом, настоящем и в будущем.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 xml:space="preserve">2.1. Стихотворение 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Дардменда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«Без» («Мы»). Жизнь лирического героя, размышления о ходе истории и судьбы человека. Вопросы жизни и смерти, судьбы, бренности жизни. Экзистенциальный мотив.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2.2. Стихотворение Х. 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Туфана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Хә</w:t>
      </w:r>
      <w:r w:rsidRPr="00B84A83">
        <w:rPr>
          <w:rFonts w:ascii="Times New Roman" w:hAnsi="Times New Roman" w:cs="Times New Roman"/>
          <w:sz w:val="24"/>
          <w:szCs w:val="24"/>
        </w:rPr>
        <w:t>ят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» («Жизнь»). Возрождение веры </w:t>
      </w:r>
      <w:r w:rsidRPr="00B84A83">
        <w:rPr>
          <w:rFonts w:ascii="Times New Roman" w:hAnsi="Times New Roman" w:cs="Times New Roman"/>
          <w:sz w:val="24"/>
          <w:szCs w:val="24"/>
        </w:rPr>
        <w:t>в победу добра, справедливости, в возможность счастья. Осознание лирическим героем его необходимости обществу, государству.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2.3. Рассказ Р. 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Галиуллина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Боссоойко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>» («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Боссоойко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»). Образ 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Гиззатуллы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Рахматуллина. Смелость, мужество, глубокая вера в идею свободы. Отображение в произведении связей якутского и татарского народов.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2.4. Повесть М. 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Магдеева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«Кеше 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китә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җыры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кала» («Человек уходит - песня остаётся»). Своеобразие лирического повествования. Мастерство писателя</w:t>
      </w:r>
      <w:r w:rsidRPr="00B84A83">
        <w:rPr>
          <w:rFonts w:ascii="Times New Roman" w:hAnsi="Times New Roman" w:cs="Times New Roman"/>
          <w:sz w:val="24"/>
          <w:szCs w:val="24"/>
        </w:rPr>
        <w:br/>
        <w:t>в создании индивидуальных характеров. Поиск духовных основ бытия. Эстетические и нравственные проблемы, поднятые в повести. Мотив прошлого - мотив ухода людей, традиций, обычаев.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7</w:t>
      </w:r>
      <w:r w:rsidRPr="00B84A83">
        <w:rPr>
          <w:rFonts w:ascii="Times New Roman" w:hAnsi="Times New Roman" w:cs="Times New Roman"/>
          <w:sz w:val="24"/>
          <w:szCs w:val="24"/>
        </w:rPr>
        <w:t>.5. Драма Т. 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Миннуллина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Шәҗәрә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>» («Родословная»). Философское осмысление прошлого и настоящего народа. Своеобразие композиционной формы.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2.6. Театральный роман З. 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Хакима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Гасыр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моңы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>» («Грусть века»). Стремление осознать основ человечности, способных поддержать человека</w:t>
      </w:r>
      <w:r w:rsidRPr="00B84A83">
        <w:rPr>
          <w:rFonts w:ascii="Times New Roman" w:hAnsi="Times New Roman" w:cs="Times New Roman"/>
          <w:sz w:val="24"/>
          <w:szCs w:val="24"/>
        </w:rPr>
        <w:br/>
        <w:t>в периоды исторических испытаний.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3. Человек и природа. Взаимосвязь человека и природы, участие природы в судьбе человека, проблемы освоения и покорения природы, ответственность человека перед природой, любовь человека к природе, её понимание, сохранение.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3.1. Стихотворение К. 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Булатовой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«Шушы 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яктан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, шушы 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туфрактан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без» («Отсюда родом»). Изображение жизни природы и жизни человека в их нерасторжимом единстве. Выражение переживаний и мироощущения лирического героя.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lastRenderedPageBreak/>
        <w:t>3.2. Стихотворение Г. 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Зайнашевой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Таулар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моңы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>» («Мелодия гор»). Прошлое и настоящее. Невозвратное течение человеческой жизни. Образ родника. Мотивы единства красоты человека, красоты природы, красоты жизни.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3.3. Повесть Ф. Байрамовой «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Болын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>» («Луг»). Красота природы, страх о ее потере. Раскрытие потребительского отношения людей к природе. Предательство природы человеком. Превосходство внутреннего мира личности над общественно-исторической действительностью. Психологический реализм.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3.4. Повесть Н. 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Гиматдиновой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«Ак 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торна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каргышы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» («Заклинание белого журавля»). Мифологический сюжет. 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Мифологизмы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как признаки магического реализма. Единство человека и природы. Понимание проблемы следования законам природы. Развитие отношений между людьми и журавлями. Воплощение природы через ирреальность.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4. Теория литературы.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 xml:space="preserve">Героический пафос, авторский стиль, композиция, театральный роман, экзистенциализм, психологический реализм, </w:t>
      </w:r>
      <w:proofErr w:type="spellStart"/>
      <w:r w:rsidRPr="00B84A83">
        <w:rPr>
          <w:rFonts w:ascii="Times New Roman" w:hAnsi="Times New Roman" w:cs="Times New Roman"/>
          <w:sz w:val="24"/>
          <w:szCs w:val="24"/>
        </w:rPr>
        <w:t>мифологизм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>, магический реализм, ретроспекция.</w:t>
      </w:r>
    </w:p>
    <w:p w:rsidR="00B84A83" w:rsidRPr="00B84A83" w:rsidRDefault="00B84A83" w:rsidP="00B84A83">
      <w:pPr>
        <w:rPr>
          <w:rFonts w:ascii="Times New Roman" w:hAnsi="Times New Roman" w:cs="Times New Roman"/>
          <w:sz w:val="24"/>
          <w:szCs w:val="24"/>
        </w:rPr>
      </w:pPr>
    </w:p>
    <w:p w:rsidR="00B84A83" w:rsidRPr="00B84A83" w:rsidRDefault="00B84A83" w:rsidP="00B84A83">
      <w:pPr>
        <w:rPr>
          <w:rFonts w:ascii="Times New Roman" w:hAnsi="Times New Roman" w:cs="Times New Roman"/>
          <w:sz w:val="24"/>
          <w:szCs w:val="24"/>
        </w:rPr>
      </w:pPr>
    </w:p>
    <w:p w:rsidR="00B84A83" w:rsidRPr="00B84A83" w:rsidRDefault="00B84A83" w:rsidP="00B84A83">
      <w:pPr>
        <w:rPr>
          <w:rFonts w:ascii="Times New Roman" w:hAnsi="Times New Roman" w:cs="Times New Roman"/>
          <w:sz w:val="24"/>
          <w:szCs w:val="24"/>
        </w:rPr>
      </w:pPr>
    </w:p>
    <w:p w:rsidR="00B84A83" w:rsidRDefault="00B84A83" w:rsidP="00B84A83">
      <w:pPr>
        <w:rPr>
          <w:rFonts w:ascii="Times New Roman" w:hAnsi="Times New Roman" w:cs="Times New Roman"/>
          <w:sz w:val="24"/>
          <w:szCs w:val="24"/>
        </w:rPr>
      </w:pPr>
    </w:p>
    <w:p w:rsidR="00B84A83" w:rsidRDefault="00B84A83" w:rsidP="00B84A83">
      <w:pPr>
        <w:rPr>
          <w:rFonts w:ascii="Times New Roman" w:hAnsi="Times New Roman" w:cs="Times New Roman"/>
          <w:sz w:val="24"/>
          <w:szCs w:val="24"/>
        </w:rPr>
      </w:pPr>
    </w:p>
    <w:p w:rsidR="00B84A83" w:rsidRDefault="00B84A83" w:rsidP="00B84A83">
      <w:pPr>
        <w:rPr>
          <w:rFonts w:ascii="Times New Roman" w:hAnsi="Times New Roman" w:cs="Times New Roman"/>
          <w:sz w:val="24"/>
          <w:szCs w:val="24"/>
        </w:rPr>
      </w:pPr>
    </w:p>
    <w:p w:rsidR="00B84A83" w:rsidRDefault="00B84A83" w:rsidP="00B84A83">
      <w:pPr>
        <w:rPr>
          <w:rFonts w:ascii="Times New Roman" w:hAnsi="Times New Roman" w:cs="Times New Roman"/>
          <w:sz w:val="24"/>
          <w:szCs w:val="24"/>
        </w:rPr>
      </w:pPr>
    </w:p>
    <w:p w:rsidR="00B84A83" w:rsidRDefault="00B84A83" w:rsidP="00B84A83">
      <w:pPr>
        <w:rPr>
          <w:rFonts w:ascii="Times New Roman" w:hAnsi="Times New Roman" w:cs="Times New Roman"/>
          <w:sz w:val="24"/>
          <w:szCs w:val="24"/>
        </w:rPr>
      </w:pPr>
    </w:p>
    <w:p w:rsidR="00B84A83" w:rsidRDefault="00B84A83" w:rsidP="00B84A83">
      <w:pPr>
        <w:rPr>
          <w:rFonts w:ascii="Times New Roman" w:hAnsi="Times New Roman" w:cs="Times New Roman"/>
          <w:sz w:val="24"/>
          <w:szCs w:val="24"/>
        </w:rPr>
      </w:pPr>
    </w:p>
    <w:p w:rsidR="00B84A83" w:rsidRDefault="00B84A83" w:rsidP="00B84A83">
      <w:pPr>
        <w:rPr>
          <w:rFonts w:ascii="Times New Roman" w:hAnsi="Times New Roman" w:cs="Times New Roman"/>
          <w:sz w:val="24"/>
          <w:szCs w:val="24"/>
        </w:rPr>
      </w:pPr>
    </w:p>
    <w:p w:rsidR="00B84A83" w:rsidRDefault="00B84A83" w:rsidP="00B84A83">
      <w:pPr>
        <w:rPr>
          <w:rFonts w:ascii="Times New Roman" w:hAnsi="Times New Roman" w:cs="Times New Roman"/>
          <w:sz w:val="24"/>
          <w:szCs w:val="24"/>
        </w:rPr>
      </w:pPr>
    </w:p>
    <w:p w:rsidR="00B84A83" w:rsidRPr="00B84A83" w:rsidRDefault="00B84A83" w:rsidP="00B84A83">
      <w:pPr>
        <w:rPr>
          <w:rFonts w:ascii="Times New Roman" w:hAnsi="Times New Roman" w:cs="Times New Roman"/>
          <w:sz w:val="24"/>
          <w:szCs w:val="24"/>
        </w:rPr>
      </w:pP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84A83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освоения программы по родной (татарской) литературе на уровне среднего общего образования.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В результате изучения родной (татарской) литературы на уровне среднего общего образования у обучающегося будут сформированы следующие личностные результаты: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84A83">
        <w:rPr>
          <w:rFonts w:ascii="Times New Roman" w:hAnsi="Times New Roman" w:cs="Times New Roman"/>
          <w:b/>
          <w:sz w:val="24"/>
          <w:szCs w:val="24"/>
        </w:rPr>
        <w:t>1) гражданского воспитания: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B84A83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гражданской поз</w:t>
      </w:r>
      <w:r w:rsidRPr="00B84A83">
        <w:rPr>
          <w:rFonts w:ascii="Times New Roman" w:hAnsi="Times New Roman" w:cs="Times New Roman"/>
          <w:sz w:val="24"/>
          <w:szCs w:val="24"/>
        </w:rPr>
        <w:t xml:space="preserve">иции обучающегося как активного </w:t>
      </w:r>
      <w:r w:rsidRPr="00B84A83">
        <w:rPr>
          <w:rFonts w:ascii="Times New Roman" w:hAnsi="Times New Roman" w:cs="Times New Roman"/>
          <w:sz w:val="24"/>
          <w:szCs w:val="24"/>
        </w:rPr>
        <w:t xml:space="preserve">и ответственного члена российского общества; 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 xml:space="preserve">осознание своих конституционных прав </w:t>
      </w:r>
      <w:r w:rsidRPr="00B84A83">
        <w:rPr>
          <w:rFonts w:ascii="Times New Roman" w:hAnsi="Times New Roman" w:cs="Times New Roman"/>
          <w:sz w:val="24"/>
          <w:szCs w:val="24"/>
        </w:rPr>
        <w:t xml:space="preserve">и обязанностей, уважение закона </w:t>
      </w:r>
      <w:r w:rsidRPr="00B84A83">
        <w:rPr>
          <w:rFonts w:ascii="Times New Roman" w:hAnsi="Times New Roman" w:cs="Times New Roman"/>
          <w:sz w:val="24"/>
          <w:szCs w:val="24"/>
        </w:rPr>
        <w:t>и правопорядка;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принятие традиционных национальных, общечеловеческих гуманистических, демократических ценностей, семейных ценностей, в том числе в сопоставлении с жизненными ситуациями, изображёнными в литературных произведениях;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 xml:space="preserve">готовность вести совместную деятельность в интересах гражданского общества, участвовать в самоуправлении в школе и детско-юношеских организациях; 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умение взаимодействовать с социальными институтами в соответствии с их функциями и назначением;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готовность к гуманитарной и волонтёрской деятельности;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84A83">
        <w:rPr>
          <w:rFonts w:ascii="Times New Roman" w:hAnsi="Times New Roman" w:cs="Times New Roman"/>
          <w:b/>
          <w:sz w:val="24"/>
          <w:szCs w:val="24"/>
        </w:rPr>
        <w:t>2) патриотического воспитания: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 xml:space="preserve">осознание российской гражданской идентичности в поликультурном </w:t>
      </w:r>
      <w:r w:rsidRPr="00B84A83">
        <w:rPr>
          <w:rFonts w:ascii="Times New Roman" w:hAnsi="Times New Roman" w:cs="Times New Roman"/>
          <w:sz w:val="24"/>
          <w:szCs w:val="24"/>
        </w:rPr>
        <w:br/>
        <w:t xml:space="preserve">и многоконфессиональном обществе, проявление интереса к познанию родного (татарского) языка и родной (татарской) литературы, истории, культуры Российской Федерации, своего края в контексте изучения произведений татарской литературы, </w:t>
      </w:r>
      <w:r w:rsidRPr="00B84A83">
        <w:rPr>
          <w:rFonts w:ascii="Times New Roman" w:hAnsi="Times New Roman" w:cs="Times New Roman"/>
          <w:sz w:val="24"/>
          <w:szCs w:val="24"/>
        </w:rPr>
        <w:br/>
        <w:t>а также русской литературы;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ценностное отношение к государс</w:t>
      </w:r>
      <w:r w:rsidRPr="00B84A83">
        <w:rPr>
          <w:rFonts w:ascii="Times New Roman" w:hAnsi="Times New Roman" w:cs="Times New Roman"/>
          <w:sz w:val="24"/>
          <w:szCs w:val="24"/>
        </w:rPr>
        <w:t xml:space="preserve">твенным символам, историческому </w:t>
      </w:r>
      <w:r w:rsidRPr="00B84A83">
        <w:rPr>
          <w:rFonts w:ascii="Times New Roman" w:hAnsi="Times New Roman" w:cs="Times New Roman"/>
          <w:sz w:val="24"/>
          <w:szCs w:val="24"/>
        </w:rPr>
        <w:t>и природному наследию, памятникам, традициям народов России, внимание к их воплощению в татарской литературе, а также к достижениям России в науке, искусстве, спорте, технологиях и труде, отражённым в художественных произведениях;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идейная убеждённость, готовность к служению Отечеству и его защите, ответственность за его судьбу в то</w:t>
      </w:r>
      <w:r>
        <w:rPr>
          <w:rFonts w:ascii="Times New Roman" w:hAnsi="Times New Roman" w:cs="Times New Roman"/>
          <w:sz w:val="24"/>
          <w:szCs w:val="24"/>
        </w:rPr>
        <w:t xml:space="preserve">м числе воспитанные на примерах </w:t>
      </w:r>
      <w:r w:rsidRPr="00B84A83">
        <w:rPr>
          <w:rFonts w:ascii="Times New Roman" w:hAnsi="Times New Roman" w:cs="Times New Roman"/>
          <w:sz w:val="24"/>
          <w:szCs w:val="24"/>
        </w:rPr>
        <w:t>из литературы;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84A83">
        <w:rPr>
          <w:rFonts w:ascii="Times New Roman" w:hAnsi="Times New Roman" w:cs="Times New Roman"/>
          <w:b/>
          <w:sz w:val="24"/>
          <w:szCs w:val="24"/>
        </w:rPr>
        <w:lastRenderedPageBreak/>
        <w:t>3) духовно-нравственного воспитания: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осознание духовных ценностей российского народа;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B84A83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нравственного сознания, норм этичного поведения;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способность оценивать ситуацию и принимать осознанные решения, ориентируясь на морально-нравственные нормы и ценности, характеризуя поведение и поступки персонажей художественной литературы;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осознание личного вклада в построение устойчивого будущего;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ответственное отношение к своим родителям и (или) другим членам семьи, созданию семьи на основе осознанного пр</w:t>
      </w:r>
      <w:r w:rsidRPr="00B84A83">
        <w:rPr>
          <w:rFonts w:ascii="Times New Roman" w:hAnsi="Times New Roman" w:cs="Times New Roman"/>
          <w:sz w:val="24"/>
          <w:szCs w:val="24"/>
        </w:rPr>
        <w:t xml:space="preserve">инятия ценностей семейной жизни </w:t>
      </w:r>
      <w:r w:rsidRPr="00B84A83">
        <w:rPr>
          <w:rFonts w:ascii="Times New Roman" w:hAnsi="Times New Roman" w:cs="Times New Roman"/>
          <w:sz w:val="24"/>
          <w:szCs w:val="24"/>
        </w:rPr>
        <w:t>в соответствии с традициями народов</w:t>
      </w:r>
      <w:r w:rsidRPr="00B84A83">
        <w:rPr>
          <w:rFonts w:ascii="Times New Roman" w:hAnsi="Times New Roman" w:cs="Times New Roman"/>
          <w:sz w:val="24"/>
          <w:szCs w:val="24"/>
        </w:rPr>
        <w:t xml:space="preserve"> России и, в том числе с опорой </w:t>
      </w:r>
      <w:r w:rsidRPr="00B84A83">
        <w:rPr>
          <w:rFonts w:ascii="Times New Roman" w:hAnsi="Times New Roman" w:cs="Times New Roman"/>
          <w:sz w:val="24"/>
          <w:szCs w:val="24"/>
        </w:rPr>
        <w:t>на литературные произведения;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84A83">
        <w:rPr>
          <w:rFonts w:ascii="Times New Roman" w:hAnsi="Times New Roman" w:cs="Times New Roman"/>
          <w:b/>
          <w:sz w:val="24"/>
          <w:szCs w:val="24"/>
        </w:rPr>
        <w:t>4) эстетического воспитания: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 xml:space="preserve">эстетическое отношение к миру, </w:t>
      </w:r>
      <w:r w:rsidRPr="00B84A83">
        <w:rPr>
          <w:rFonts w:ascii="Times New Roman" w:hAnsi="Times New Roman" w:cs="Times New Roman"/>
          <w:sz w:val="24"/>
          <w:szCs w:val="24"/>
        </w:rPr>
        <w:t xml:space="preserve">включая эстетику быта, научного </w:t>
      </w:r>
      <w:r w:rsidRPr="00B84A83">
        <w:rPr>
          <w:rFonts w:ascii="Times New Roman" w:hAnsi="Times New Roman" w:cs="Times New Roman"/>
          <w:sz w:val="24"/>
          <w:szCs w:val="24"/>
        </w:rPr>
        <w:t>и технического творчества, спорта, труда, общественных отношений;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способность воспринимать раз</w:t>
      </w:r>
      <w:r w:rsidRPr="00B84A83">
        <w:rPr>
          <w:rFonts w:ascii="Times New Roman" w:hAnsi="Times New Roman" w:cs="Times New Roman"/>
          <w:sz w:val="24"/>
          <w:szCs w:val="24"/>
        </w:rPr>
        <w:t xml:space="preserve">личные виды искусства, традиции </w:t>
      </w:r>
      <w:r w:rsidRPr="00B84A83">
        <w:rPr>
          <w:rFonts w:ascii="Times New Roman" w:hAnsi="Times New Roman" w:cs="Times New Roman"/>
          <w:sz w:val="24"/>
          <w:szCs w:val="24"/>
        </w:rPr>
        <w:t>и творчество своего и других народов, ощущать эмоциональное воздействие искусства в том числе литературы;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убеждённость в значимости для лич</w:t>
      </w:r>
      <w:r w:rsidRPr="00B84A83">
        <w:rPr>
          <w:rFonts w:ascii="Times New Roman" w:hAnsi="Times New Roman" w:cs="Times New Roman"/>
          <w:sz w:val="24"/>
          <w:szCs w:val="24"/>
        </w:rPr>
        <w:t xml:space="preserve">ности и общества отечественного </w:t>
      </w:r>
      <w:r w:rsidRPr="00B84A83">
        <w:rPr>
          <w:rFonts w:ascii="Times New Roman" w:hAnsi="Times New Roman" w:cs="Times New Roman"/>
          <w:sz w:val="24"/>
          <w:szCs w:val="24"/>
        </w:rPr>
        <w:t>и мирового искусства, этнических культурных традиций и устного народного творчества;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готовность к самовыражению в разных видах искусства, стремление проявлять качества творческой личности, в том числе п</w:t>
      </w:r>
      <w:r w:rsidRPr="00B84A83">
        <w:rPr>
          <w:rFonts w:ascii="Times New Roman" w:hAnsi="Times New Roman" w:cs="Times New Roman"/>
          <w:sz w:val="24"/>
          <w:szCs w:val="24"/>
        </w:rPr>
        <w:t xml:space="preserve">ри выполнении творческих работ </w:t>
      </w:r>
      <w:r w:rsidRPr="00B84A83">
        <w:rPr>
          <w:rFonts w:ascii="Times New Roman" w:hAnsi="Times New Roman" w:cs="Times New Roman"/>
          <w:sz w:val="24"/>
          <w:szCs w:val="24"/>
        </w:rPr>
        <w:t>по родной (татарской) литературе;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84A83">
        <w:rPr>
          <w:rFonts w:ascii="Times New Roman" w:hAnsi="Times New Roman" w:cs="Times New Roman"/>
          <w:b/>
          <w:sz w:val="24"/>
          <w:szCs w:val="24"/>
        </w:rPr>
        <w:t>5) физического воспитания: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B84A83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здорового и безопасного образа жизни, ответственного отношения к своему здоровью;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потребность в физическом совершенствовании, занятиях спортивно-оздоровительной деятельностью;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активное неприятие вредных привычек и иных форм причинения вреда физическому и психическому здоровью, в том числе с адекватной оценкой поведения и поступков литературных героев;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84A83">
        <w:rPr>
          <w:rFonts w:ascii="Times New Roman" w:hAnsi="Times New Roman" w:cs="Times New Roman"/>
          <w:b/>
          <w:sz w:val="24"/>
          <w:szCs w:val="24"/>
        </w:rPr>
        <w:t>6) трудового воспитания: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lastRenderedPageBreak/>
        <w:t>готовность к труду, осознание ценности мастерства, трудолюбие в том числе при чтении произведений о труде и труженика</w:t>
      </w:r>
      <w:r w:rsidRPr="00B84A83">
        <w:rPr>
          <w:rFonts w:ascii="Times New Roman" w:hAnsi="Times New Roman" w:cs="Times New Roman"/>
          <w:sz w:val="24"/>
          <w:szCs w:val="24"/>
        </w:rPr>
        <w:t xml:space="preserve">х, а также на основе знакомства </w:t>
      </w:r>
      <w:r w:rsidRPr="00B84A83">
        <w:rPr>
          <w:rFonts w:ascii="Times New Roman" w:hAnsi="Times New Roman" w:cs="Times New Roman"/>
          <w:sz w:val="24"/>
          <w:szCs w:val="24"/>
        </w:rPr>
        <w:t>с профессиональной деятельностью героев отдельных литературных произведений;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 в процессе литературного образования;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в том числе ориентируясь на поступки литературных героев;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 xml:space="preserve">готовность и способность к </w:t>
      </w:r>
      <w:r w:rsidRPr="00B84A83">
        <w:rPr>
          <w:rFonts w:ascii="Times New Roman" w:hAnsi="Times New Roman" w:cs="Times New Roman"/>
          <w:sz w:val="24"/>
          <w:szCs w:val="24"/>
        </w:rPr>
        <w:t xml:space="preserve">образованию и </w:t>
      </w:r>
      <w:proofErr w:type="gramStart"/>
      <w:r w:rsidRPr="00B84A83">
        <w:rPr>
          <w:rFonts w:ascii="Times New Roman" w:hAnsi="Times New Roman" w:cs="Times New Roman"/>
          <w:sz w:val="24"/>
          <w:szCs w:val="24"/>
        </w:rPr>
        <w:t xml:space="preserve">самообразованию,  </w:t>
      </w:r>
      <w:r w:rsidRPr="00B84A83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B84A83">
        <w:rPr>
          <w:rFonts w:ascii="Times New Roman" w:hAnsi="Times New Roman" w:cs="Times New Roman"/>
          <w:sz w:val="24"/>
          <w:szCs w:val="24"/>
        </w:rPr>
        <w:t xml:space="preserve"> продуктивной читательской деятельности на протяжении всей жизни;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84A83">
        <w:rPr>
          <w:rFonts w:ascii="Times New Roman" w:hAnsi="Times New Roman" w:cs="Times New Roman"/>
          <w:b/>
          <w:sz w:val="24"/>
          <w:szCs w:val="24"/>
        </w:rPr>
        <w:t>7) экологического воспитания: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B84A83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представленных в татарской литературе;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планирование и осуществление действий в окружающей среде на основе знания целей устойчивого развития человечества, с учётом осмысления опыта литературных героев;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активное неприятие действий, приносящих вред окружающей среде, в том числе показанных в литературных произведениях;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умение прогнозировать неблагоприятные экологические последствия предпринимаемых действий и предотвращать их;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расширение опыта деятельности экологической направленности, в том числе представленной в литературных произведениях;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84A83">
        <w:rPr>
          <w:rFonts w:ascii="Times New Roman" w:hAnsi="Times New Roman" w:cs="Times New Roman"/>
          <w:b/>
          <w:sz w:val="24"/>
          <w:szCs w:val="24"/>
        </w:rPr>
        <w:t>8) ценности научного познания: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B84A83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84A83">
        <w:rPr>
          <w:rFonts w:ascii="Times New Roman" w:hAnsi="Times New Roman" w:cs="Times New Roman"/>
          <w:sz w:val="24"/>
          <w:szCs w:val="24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совершенствование языковой и читательской культуры как средства взаимодействия между людьми и позн</w:t>
      </w:r>
      <w:r>
        <w:rPr>
          <w:rFonts w:ascii="Times New Roman" w:hAnsi="Times New Roman" w:cs="Times New Roman"/>
          <w:sz w:val="24"/>
          <w:szCs w:val="24"/>
        </w:rPr>
        <w:t xml:space="preserve">ания мира с опорой на изученные </w:t>
      </w:r>
      <w:r w:rsidRPr="00B84A83">
        <w:rPr>
          <w:rFonts w:ascii="Times New Roman" w:hAnsi="Times New Roman" w:cs="Times New Roman"/>
          <w:sz w:val="24"/>
          <w:szCs w:val="24"/>
        </w:rPr>
        <w:t>и самостоятельно прочитанные литературные произведения;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осознание ценности научной деятельности, готовность осуществлять учебно-исследовательскую и проектную деятельность индивидуально и в группе, в том числе на литературные темы.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Предметные результаты изучения</w:t>
      </w:r>
      <w:r w:rsidRPr="00B84A83">
        <w:rPr>
          <w:rFonts w:ascii="Times New Roman" w:hAnsi="Times New Roman" w:cs="Times New Roman"/>
          <w:sz w:val="24"/>
          <w:szCs w:val="24"/>
        </w:rPr>
        <w:t xml:space="preserve"> родной (татарской) литературы. </w:t>
      </w:r>
      <w:r w:rsidRPr="00B84A83">
        <w:rPr>
          <w:rFonts w:ascii="Times New Roman" w:hAnsi="Times New Roman" w:cs="Times New Roman"/>
          <w:sz w:val="24"/>
          <w:szCs w:val="24"/>
        </w:rPr>
        <w:t>К концу обучения в 10 классе обучающийся научится: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демонстрировать знание произведени</w:t>
      </w:r>
      <w:r w:rsidRPr="00B84A83">
        <w:rPr>
          <w:rFonts w:ascii="Times New Roman" w:hAnsi="Times New Roman" w:cs="Times New Roman"/>
          <w:sz w:val="24"/>
          <w:szCs w:val="24"/>
        </w:rPr>
        <w:t xml:space="preserve">й родной (татарской) литературы </w:t>
      </w:r>
      <w:r w:rsidRPr="00B84A83">
        <w:rPr>
          <w:rFonts w:ascii="Times New Roman" w:hAnsi="Times New Roman" w:cs="Times New Roman"/>
          <w:sz w:val="24"/>
          <w:szCs w:val="24"/>
        </w:rPr>
        <w:t>в рамках программы данного класса;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lastRenderedPageBreak/>
        <w:t>выявлять жанрово-родовую специфику художественного произведения;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определять тематику, проблематику, идейно-художественное содержание литературного произведения;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использовать литературоведче</w:t>
      </w:r>
      <w:r w:rsidRPr="00B84A83">
        <w:rPr>
          <w:rFonts w:ascii="Times New Roman" w:hAnsi="Times New Roman" w:cs="Times New Roman"/>
          <w:sz w:val="24"/>
          <w:szCs w:val="24"/>
        </w:rPr>
        <w:t xml:space="preserve">ские термины в процессе анализа </w:t>
      </w:r>
      <w:r w:rsidRPr="00B84A83">
        <w:rPr>
          <w:rFonts w:ascii="Times New Roman" w:hAnsi="Times New Roman" w:cs="Times New Roman"/>
          <w:sz w:val="24"/>
          <w:szCs w:val="24"/>
        </w:rPr>
        <w:t>и интерпретации произведения;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определять стили художественных произведений, выявлять принадлежность произведения к определённому литературному направлению (течению);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давать оценку интерпретации литературного произведения (в живописи, театре, музыке);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выполнять творческие, проектные работы в сфере литературы и искусства.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 Предметные результаты изучения родной (татарской) литературы. К концу обучения в 11 классе обучающийся научится: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понимать историко-культурное и нравственно-ценностное влияние произведений родной (татарской) литературы на формирование национальной культуры;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аргументировать устно и письменно своё отношение к тематике, проблематике и идейно-художественному содержанию литературного произведения;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понимать художественную картину жизни, созданную в литературном произведении, в единстве эмоцио</w:t>
      </w:r>
      <w:r>
        <w:rPr>
          <w:rFonts w:ascii="Times New Roman" w:hAnsi="Times New Roman" w:cs="Times New Roman"/>
          <w:sz w:val="24"/>
          <w:szCs w:val="24"/>
        </w:rPr>
        <w:t xml:space="preserve">нального личностного восприятия </w:t>
      </w:r>
      <w:bookmarkStart w:id="2" w:name="_GoBack"/>
      <w:bookmarkEnd w:id="2"/>
      <w:r w:rsidRPr="00B84A83">
        <w:rPr>
          <w:rFonts w:ascii="Times New Roman" w:hAnsi="Times New Roman" w:cs="Times New Roman"/>
          <w:sz w:val="24"/>
          <w:szCs w:val="24"/>
        </w:rPr>
        <w:t>и интеллектуального понимания;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понимать и осмысленно использовать понятийный аппарат современного литературоведения в процессе анализа и интерпретации художественных произведений;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определять индивидуальный стиль автора;</w:t>
      </w:r>
    </w:p>
    <w:p w:rsidR="00B84A83" w:rsidRPr="00B84A83" w:rsidRDefault="00B84A83" w:rsidP="00B84A8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4A83">
        <w:rPr>
          <w:rFonts w:ascii="Times New Roman" w:hAnsi="Times New Roman" w:cs="Times New Roman"/>
          <w:sz w:val="24"/>
          <w:szCs w:val="24"/>
        </w:rPr>
        <w:t>предлагать собственные обоснованные интерпретации литературных произведений.</w:t>
      </w:r>
    </w:p>
    <w:p w:rsidR="007D3735" w:rsidRPr="00B84A83" w:rsidRDefault="007D3735">
      <w:pPr>
        <w:rPr>
          <w:rFonts w:ascii="Times New Roman" w:hAnsi="Times New Roman" w:cs="Times New Roman"/>
          <w:sz w:val="24"/>
          <w:szCs w:val="24"/>
        </w:rPr>
      </w:pPr>
    </w:p>
    <w:sectPr w:rsidR="007D3735" w:rsidRPr="00B84A83" w:rsidSect="00B84A8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3B7"/>
    <w:rsid w:val="001C53B7"/>
    <w:rsid w:val="007D3735"/>
    <w:rsid w:val="00B84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54DBFB-ACF0-419A-8EC1-DC32E9654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A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3458</Words>
  <Characters>19713</Characters>
  <Application>Microsoft Office Word</Application>
  <DocSecurity>0</DocSecurity>
  <Lines>164</Lines>
  <Paragraphs>46</Paragraphs>
  <ScaleCrop>false</ScaleCrop>
  <Company>SPecialiST RePack</Company>
  <LinksUpToDate>false</LinksUpToDate>
  <CharactersWithSpaces>23125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2</cp:revision>
  <dcterms:created xsi:type="dcterms:W3CDTF">2023-09-18T17:25:00Z</dcterms:created>
  <dcterms:modified xsi:type="dcterms:W3CDTF">2023-09-18T17:34:00Z</dcterms:modified>
</cp:coreProperties>
</file>